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EchoStar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Dean A. Manson, CLO</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9601 S. Meridian Blvd.,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Englewood, CO, 80112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303-723-1000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W. Ergen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14,272,420.00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134,408,894.00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14,272,420.00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134,408,894.00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148,681,314.00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51.0 %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A Common Stock, $0.001 par value per share ('Class A Common Stock')</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and Class B Common Stock, $0.001 par value per share ('Class B Common Stock') of EchoStar Corporation</w:t>
            </w: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('EchoStar'). The shares of Class B Common Stock are convertible into shares of Class A Common Stock on a one-for-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-5247005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-1741170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one basis at any time. (2) Sole Voting Power and Sole Dispositive Power totals consist of: (i) 11,140,269 shares of</w:t>
      </w:r>
    </w:p>
    <w:p>
      <w:pPr>
        <w:jc w:val="both"/>
        <w:ind w:left="920" w:hanging="919"/>
        <w:spacing w:after="0" w:line="235" w:lineRule="auto"/>
        <w:tabs>
          <w:tab w:leader="none" w:pos="900" w:val="left"/>
        </w:tabs>
        <w:rPr>
          <w:sz w:val="20"/>
          <w:szCs w:val="20"/>
          <w:color w:val="auto"/>
        </w:rPr>
      </w:pPr>
      <w:r>
        <w:rPr>
          <w:rFonts w:ascii="Times New Roman" w:cs="Times New Roman" w:eastAsia="Times New Roman" w:hAnsi="Times New Roman"/>
          <w:sz w:val="38"/>
          <w:szCs w:val="38"/>
          <w:b w:val="1"/>
          <w:bCs w:val="1"/>
          <w:color w:val="auto"/>
          <w:vertAlign w:val="superscript"/>
        </w:rPr>
        <w:t>Person:</w:t>
      </w:r>
      <w:r>
        <w:rPr>
          <w:sz w:val="20"/>
          <w:szCs w:val="20"/>
          <w:color w:val="auto"/>
        </w:rPr>
        <w:tab/>
      </w:r>
      <w:r>
        <w:rPr>
          <w:rFonts w:ascii="Times New Roman" w:cs="Times New Roman" w:eastAsia="Times New Roman" w:hAnsi="Times New Roman"/>
          <w:sz w:val="21"/>
          <w:szCs w:val="21"/>
          <w:color w:val="auto"/>
        </w:rPr>
        <w:t>Class A Common Stock beneficially owned directly by Mr. Ergen; (ii) 11,404 shares of Class A Common Stock beneficially owned indirectly by Mr. Ergen in the DISH Network Corporation ('DISH Network') 401(k) Employee Savings Plan (the 'DISH Network 401(k) Plan'); (iii) 71,914 shares of Class B Common Stock beneficially owned directly by Mr. Ergen; (iv) 1,497,478 shares of Class A Common Stock deemed to be beneficially owned under Rule 13d-3(d)(1) because Mr. Ergen has the right to acquire beneficial ownership of such shares within 60 days after June 15, 2026; and (v) 1,551,355 shares of Class A Common Stock held by CONX Corp. ('CONX') and beneficially owned indirectly by Mr. Ergen through nXgen Opportunities, LLC ('nXgen'), which controls CONX. (3) Shared Voting Power and Shared Dispositive Power totals consist of: (i) 1,967 shares of Class A Common Stock beneficially owned directly by Mr. Ergen's spouse, Cantey M. Ergen; (ii) 1,313 shares of Class A Common Stock beneficially owned indirectly by Mrs. Ergen in the DISH Network 401(k) Plan; (iii) 11,921 shares of Class A Common Stock beneficially owned by one of Mr. Ergen's children; (iv) 766,443 shares of Class A Common Stock beneficially owned by a charitable foundation for which Mr. Ergen is an officer and for which he shares voting and dispositive power with Mrs. Ergen; (v) 2,350,696 shares of Class A Common Stock and 60,517,502 shares of Class B Common Stock held by Telluray Holdings, LLC ('Telluray Holdings'), for which Mrs. Ergen has sole voting power as a manager of Telluray Holdings and for which Mr. Ergen and Mrs. Ergen share dispositive power as the managers of Telluray Holdings; (vi) 18,561,842 shares of Class B Common Stock owned beneficially by Mrs. Ergen solely by virtue of her position as trustee of the Ergen Two-Year July 2024 SATS GRAT (the '2024 July GRAT'); (vii) 23,097,210 shares of Class B Common Stock owned beneficially by Mrs. Ergen solely by virtue of her position as trustee of the Ergen Two-Year May 2025 SATS GRAT (the "2025 May GRAT"); (viii) 16,800,000 shares of Class B Common Stock owned beneficially by Mrs. Ergen solely by virtue of her position as trustee of the Ergen Two-Year June 2025 SATS GRAT (the "2025 June GRAT"); (ix) 8,000,000 shares of Class B Common Stock owned beneficially by Mrs. Ergen solely by virtue of her position as trustee of the Ergen Two-Year July 2025 SATS GRAT (the '2025 July GRAT'); and (x) 4,300,000 shares of Class B Common Stock owned beneficially by Mrs. Ergen solely by virtue of her position as trustee of the Ergen Two-Year June 2026 SATS GRAT (the "2026 June GRAT"). (4) Percent of Class Represented is</w:t>
      </w:r>
    </w:p>
    <w:p>
      <w:pPr>
        <w:sectPr>
          <w:pgSz w:w="11900" w:h="16838" w:orient="portrait"/>
          <w:cols w:equalWidth="0" w:num="1">
            <w:col w:w="11240"/>
          </w:cols>
          <w:pgMar w:left="320" w:top="126" w:right="339" w:bottom="0" w:gutter="0" w:footer="0" w:header="0"/>
        </w:sectPr>
      </w:pPr>
    </w:p>
    <w:bookmarkStart w:id="2" w:name="page3"/>
    <w:bookmarkEnd w:id="2"/>
    <w:p>
      <w:pPr>
        <w:jc w:val="both"/>
        <w:ind w:left="920"/>
        <w:spacing w:after="0" w:line="244" w:lineRule="auto"/>
        <w:rPr>
          <w:sz w:val="20"/>
          <w:szCs w:val="20"/>
          <w:color w:val="auto"/>
        </w:rPr>
      </w:pPr>
      <w:r>
        <w:rPr>
          <w:rFonts w:ascii="Times New Roman" w:cs="Times New Roman" w:eastAsia="Times New Roman" w:hAnsi="Times New Roman"/>
          <w:sz w:val="21"/>
          <w:szCs w:val="21"/>
          <w:color w:val="auto"/>
        </w:rPr>
        <w:t>based on 159,072,973 shares of Class A Common Stock outstanding on June 15, 2026 and assuming the conversion of only the shares of Class B Common Stock beneficially owned by Mr. Ergen into Class A Common Stock and giving effect to the exercise of options held by Mr. Ergen that are either currently exercisable as of, or may become exercisable within 60 days after, June 15, 2026. Because each share of Class B Common Stock is entitled to 10 votes per share, Mr. Ergen may be deemed to beneficially own equity securities of EchoStar representing approximately 90.3 percent of the voting power of EchoStar (assuming no conversion of any Class B Common Stock and giving effect to the exercise of options held by Mr. Ergen that are either currently exercisable as of, or may become exercisable within 60 days after, June 15, 2026). Pursuant to the Amended and Restated Support Agreement dated as of October 2, 2023 (the 'Amended Support Agreement', see Exhibit E), Mr.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 Ergen's effective total voting power in such circumstances as of June 15, 2026 is approximately 89.4 percent.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Cantey M. Ergen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133,644,038.00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13,553,306.00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70,775,840.00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76,421,504.00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147,197,344.00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A Common Stock and Class B Common Stock. The shares of Class B</w:t>
      </w:r>
    </w:p>
    <w:p>
      <w:pPr>
        <w:sectPr>
          <w:pgSz w:w="11900" w:h="16838" w:orient="portrait"/>
          <w:cols w:equalWidth="0" w:num="1">
            <w:col w:w="11240"/>
          </w:cols>
          <w:pgMar w:left="320" w:top="111" w:right="339" w:bottom="0" w:gutter="0" w:footer="0" w:header="0"/>
        </w:sectPr>
      </w:pPr>
    </w:p>
    <w:bookmarkStart w:id="3" w:name="page4"/>
    <w:bookmarkEnd w:id="3"/>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 Type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Person:</w:t>
      </w:r>
    </w:p>
    <w:p>
      <w:pPr>
        <w:spacing w:after="0" w:line="20" w:lineRule="exact"/>
        <w:rPr>
          <w:sz w:val="20"/>
          <w:szCs w:val="20"/>
          <w:color w:val="auto"/>
        </w:rPr>
      </w:pPr>
      <w:r>
        <w:rPr>
          <w:sz w:val="20"/>
          <w:szCs w:val="20"/>
          <w:color w:val="auto"/>
        </w:rPr>
        <w:br w:type="column"/>
      </w:r>
    </w:p>
    <w:p>
      <w:pPr>
        <w:jc w:val="both"/>
        <w:ind w:left="3"/>
        <w:spacing w:after="0" w:line="253" w:lineRule="auto"/>
        <w:rPr>
          <w:sz w:val="20"/>
          <w:szCs w:val="20"/>
          <w:color w:val="auto"/>
        </w:rPr>
      </w:pPr>
      <w:r>
        <w:rPr>
          <w:rFonts w:ascii="Times New Roman" w:cs="Times New Roman" w:eastAsia="Times New Roman" w:hAnsi="Times New Roman"/>
          <w:sz w:val="21"/>
          <w:szCs w:val="21"/>
          <w:color w:val="auto"/>
        </w:rPr>
        <w:t>Common Stock are convertible into shares of Class A Common Stock on a one-for-one basis at any time. (2) Sole Voting Power shares consist of: (i) 1,967 shares of Class A Common Stock beneficially owned directly by Mrs. Ergen;</w:t>
      </w:r>
    </w:p>
    <w:p>
      <w:pPr>
        <w:spacing w:after="0" w:line="1" w:lineRule="exact"/>
        <w:rPr>
          <w:sz w:val="20"/>
          <w:szCs w:val="20"/>
          <w:color w:val="auto"/>
        </w:rPr>
      </w:pPr>
    </w:p>
    <w:p>
      <w:pPr>
        <w:jc w:val="both"/>
        <w:ind w:left="3" w:hanging="3"/>
        <w:spacing w:after="0" w:line="241" w:lineRule="auto"/>
        <w:tabs>
          <w:tab w:leader="none" w:pos="32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June 15, 2026; (iv) 2,350,696 shares of Class A Common Stock and 60,517,502 shares of Class B Common Stock held by Telluray Holdings, for which Mrs. Ergen has sole voting power as a manager of Telluray Holdings; (v) 18,561,842 shares of Class B Common Stock owned beneficially by Mrs. Ergen solely by virtue of her position as trustee of the 2024 July GRAT; (vi) 23,097,210 shares of Class B Common Stock owned beneficially by Mrs. Ergen solely by virtue of her position as trustee of the 2025 May GRAT; (vii) 16,800,000 shares of Class B Common Stock owned beneficially by Mrs. Ergen solely by virtue of her position as trustee of the 2025 June GRAT; (viii) 8,000,000 shares of Class B Common Stock owned beneficially by Mrs. Ergen solely by virtue of her position as trustee of the July 2025 GRAT; and (ix) 4,300,000 shares of Class B Common Stock owned beneficially by Mrs. Ergen solely by virtue of her position as trustee of the 2026 June GRAT. Mrs. Ergen exercises voting power with respect to Telluray Holdings and each of the 2024 July GRAT, the 2025 May GRAT, the 2025 June GRAT, the 2025 July GRAT and the 2026 June GRAT independently and, with respect to the 2024 July GRAT, the 2025 May GRAT, the 2025 June GRAT, the 2025 July GRAT, and the 2026 June GRAT, in accordance with her fiduciary responsibilities to the beneficiaries of such trusts.</w:t>
      </w:r>
    </w:p>
    <w:p>
      <w:pPr>
        <w:spacing w:after="0" w:line="7" w:lineRule="exact"/>
        <w:rPr>
          <w:rFonts w:ascii="Times New Roman" w:cs="Times New Roman" w:eastAsia="Times New Roman" w:hAnsi="Times New Roman"/>
          <w:sz w:val="21"/>
          <w:szCs w:val="21"/>
          <w:color w:val="auto"/>
        </w:rPr>
      </w:pPr>
    </w:p>
    <w:p>
      <w:pPr>
        <w:jc w:val="both"/>
        <w:ind w:left="3"/>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Shared Voting Power shares consist of: (i) 11,140,269 shares of Class A Common Stock beneficially owned directly by Mrs. Ergen's spouse, Mr. Ergen; (ii) 11,404 shares of Class A Common Stock beneficially owned indirectly by Mr. Ergen in the DISH Network 401(k) Plan; (iii) 71,914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and (vi) 1,551,355 shares of Class A Common Stock held by CONX and beneficially owned indirectly by Mr. Ergen through nXgen, which controls CONX. (4) Sole Dispositive Power shares consist of: (i) 1,967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June 15, 2026; (iv) 18,561,842 shares of Class B Common Stock owned beneficially by Mrs. Ergen solely by virtue of her position as trustee of the 2024 July GRAT; (v) 23,097,210 shares of Class B Common Stock owned beneficially by Mrs. Ergen solely by virtue of her position as trustee of the 2025 May GRAT; (vi) 16,800,000 shares of Class B Common Stock owned beneficially by Mrs. Ergen solely by virtue of her position as trustee of the 2025 June GRAT; (vii) 8,000,000 shares of Class B Common Stock owned beneficially by Mrs. Ergen solely by virtue of her position as trustee of the July 2025 GRAT; and (viii) 4,300,000 shares of Class B Common Stock owned beneficially by Mrs. Ergen solely by virtue of her position as trustee of the 2026 June GRAT. Mrs. Ergen exercises dispositive power with respect to each of the 2024 July GRAT, the 2025 May GRAT, the 2025 June GRAT, the 2025 July GRAT and the 2026 June GRAT independently and in accordance with her fiduciary responsibilities to the beneficiaries of such trusts. (5) Shared Dispositive Power shares consist of: (i) 11,140,269 shares of Class A Common Stock beneficially owned directly by Mrs. Ergen's spouse, Mr. Ergen; (ii) 11,404 shares of Class A Common Stock beneficially owned indirectly by Mr. Ergen in the DISH Network 401(k) Plan; (iii) 71,914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w:t>
      </w:r>
    </w:p>
    <w:p>
      <w:pPr>
        <w:spacing w:after="0" w:line="255" w:lineRule="exact"/>
        <w:rPr>
          <w:rFonts w:ascii="Times New Roman" w:cs="Times New Roman" w:eastAsia="Times New Roman" w:hAnsi="Times New Roman"/>
          <w:sz w:val="21"/>
          <w:szCs w:val="21"/>
          <w:color w:val="auto"/>
        </w:rPr>
      </w:pPr>
    </w:p>
    <w:p>
      <w:pPr>
        <w:jc w:val="both"/>
        <w:ind w:left="3" w:hanging="3"/>
        <w:spacing w:after="0" w:line="242" w:lineRule="auto"/>
        <w:tabs>
          <w:tab w:leader="none" w:pos="38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2,350,696 shares of Class A Common Stock and 60,517,502 shares of Class B Common Stock held by Telluray Holdings, for which Mr. Ergen and Mrs. Ergen share dispositive power as the managers of Telluray Holdings; and (vii) 1,551,355 shares of Class A Common Stock held by CONX and beneficially owned indirectly by Mr. Ergen through nXgen, which controls CONX. (6) Percent of Class Represented is based on 159,072,973 of Class A Common Stock outstanding on June 15, 2026 and assuming the conversion of only the shares of Class B Common Stock beneficially owned by Mrs. Ergen into Class A Common Stock and giving effect to the exercise of options held by Mrs. Ergen that are either currently exercisable as of, or may become exercisable within 60 days after, June 15, 2026. Because each share of Class B Common Stock is entitled to 10 votes per share, Mrs. Ergen may be deemed to beneficially own equity securities of EchoStar representing approximately 90.3 percent of the voting power of EchoStar (assuming no conversion of any Class B Common Stock and giving effect to the exercise of options held by Mrs. Ergen that are either exercisable as of, or may become exercisable within 60 days after, June 15, 2026). Pursuant to the Amended Support Agreement (see Exhibit E), Mrs.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Mrs. Ergen's effective total voting power in such circumstances as of June 15, 2026 is approximately 89.3 percent.</w:t>
      </w:r>
    </w:p>
    <w:p>
      <w:pPr>
        <w:spacing w:after="0" w:line="200" w:lineRule="exact"/>
        <w:rPr>
          <w:sz w:val="20"/>
          <w:szCs w:val="20"/>
          <w:color w:val="auto"/>
        </w:rPr>
      </w:pPr>
    </w:p>
    <w:p>
      <w:pPr>
        <w:sectPr>
          <w:pgSz w:w="11900" w:h="16838" w:orient="portrait"/>
          <w:cols w:equalWidth="0" w:num="2">
            <w:col w:w="840" w:space="77"/>
            <w:col w:w="10323"/>
          </w:cols>
          <w:pgMar w:left="320" w:top="112" w:right="339" w:bottom="250" w:gutter="0" w:footer="0" w:header="0"/>
        </w:sect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25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2" w:right="339" w:bottom="250" w:gutter="0" w:footer="0" w:header="0"/>
          <w:type w:val="continuous"/>
        </w:sectPr>
      </w:pPr>
    </w:p>
    <w:bookmarkStart w:id="4" w:name="page5"/>
    <w:bookmarkEnd w:id="4"/>
    <w:p>
      <w:pPr>
        <w:spacing w:after="0" w:line="62"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Ergen Two-Year July 2024 SATS GRAT</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18,561,842.00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18,561,842.00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18,561,842.00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159,072,973 shares of Class A Common Stock outstanding on June 15, 2026 and assuming conversion of only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2024 July GRAT into Class A Common Stock. Because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2024 July GRAT may be deemed to beneficially own would be approximately 6.4 percent. Because each share of Class B Common Stock is entitled to 10 votes per share, the 2024 July GRAT beneficially owns equity securities of EchoStar representing approximately 12.6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Ergen Two-Year May 2025 SATS GRAT</w:t>
      </w:r>
    </w:p>
    <w:p>
      <w:pPr>
        <w:spacing w:after="0" w:line="2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901" w:orient="portrait"/>
          <w:cols w:equalWidth="0" w:num="1">
            <w:col w:w="11240"/>
          </w:cols>
          <w:pgMar w:left="320" w:top="112" w:right="339" w:bottom="0" w:gutter="0" w:footer="0" w:header="0"/>
        </w:sectPr>
      </w:pPr>
    </w:p>
    <w:bookmarkStart w:id="5" w:name="page6"/>
    <w:bookmarkEnd w:id="5"/>
    <w:p>
      <w:pPr>
        <w:ind w:left="1160"/>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23,097,210.00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23,097,210.00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23,097,210.00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159,072,973 shares of Class A Common Stock outstanding on June 15, 2026 and assuming conversion of only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2025 May GRAT into Class A Common Stock. Because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1"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2025 May GRAT may be deemed to beneficially own would be approximately 8.0 percent. Because each share of Class B Common Stock is entitled to 10 votes per share, the 2025 May GRAT beneficially owns equity securities of EchoStar representing approximately 15.7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Ergen Two-Year June 2025 SATS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69" w:right="339" w:bottom="0" w:gutter="0" w:footer="0" w:header="0"/>
        </w:sectPr>
      </w:pPr>
    </w:p>
    <w:bookmarkStart w:id="6" w:name="page7"/>
    <w:bookmarkEnd w:id="6"/>
    <w:p>
      <w:pPr>
        <w:spacing w:after="0" w:line="62"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16,800,000.00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16,800,000.00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16,800,000.00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9.6 %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159,072,973 shares of Class A Common Stock outstanding on June 15, 2026 and assuming conversion of only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2025 June GRAT into Class A Common Stock. Because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1"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2025 June GRAT may be deemed to beneficially own would be approximately 5.8 percent. Because each share of Class B Common Stock is entitled to 10 votes per share, the 2025 June GRAT beneficially owns equity securities of EchoStar representing approximately 11.4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Ergen Two-Year July 2025 SATS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ectPr>
          <w:pgSz w:w="11900" w:h="16901" w:orient="portrait"/>
          <w:cols w:equalWidth="0" w:num="1">
            <w:col w:w="11240"/>
          </w:cols>
          <w:pgMar w:left="320" w:top="111" w:right="339" w:bottom="0" w:gutter="0" w:footer="0" w:header="0"/>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159,072,973 shares of Class A Common Stock outstanding on June 15, 2026 and assuming conversion of only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2025 July GRAT into Class A Common Stock. Because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2025 July GRAT may be deemed to beneficially own would be approximately 2.8 percent. Because each share of Class B Common Stock is entitled to 10 votes per share, the 2025 July GRAT beneficially owns equity securities of EchoStar representing approximately 5.4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Ergen Two-Year June 2026 SATS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53" w:right="339" w:bottom="62"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53" w:right="339" w:bottom="62" w:gutter="0" w:footer="0" w:header="0"/>
          <w:type w:val="continuous"/>
        </w:sectPr>
      </w:pPr>
    </w:p>
    <w:bookmarkStart w:id="8" w:name="page9"/>
    <w:bookmarkEnd w:id="8"/>
    <w:p>
      <w:pPr>
        <w:spacing w:after="0" w:line="62"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COLORADO</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4,300,000.00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4,300,000.00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4,300,000.00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159,072,973 shares of Class A Common Stock outstanding on June 15, 2026 and assuming conversion of only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2026 June GRAT into Class A Common Stock. Because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1"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2026 June GRAT may be deemed to beneficially own would be approximately 1.5 percent. Because each share of Class B Common Stock is entitled to 10 votes per share, the 2026 June GRAT beneficially owns equity securities of EchoStar representing approximately 2.9 percent of the voting power of EchoStar (assuming no conversion of any Class B Common Stock). (optional, 20,000-character limit, line endings allowed,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Telluray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WYOMING</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ectPr>
          <w:pgSz w:w="11900" w:h="16901" w:orient="portrait"/>
          <w:cols w:equalWidth="0" w:num="1">
            <w:col w:w="11240"/>
          </w:cols>
          <w:pgMar w:left="320" w:top="111" w:right="339" w:bottom="0" w:gutter="0" w:footer="0" w:header="0"/>
        </w:sectPr>
      </w:pPr>
    </w:p>
    <w:bookmarkStart w:id="9" w:name="page10"/>
    <w:bookmarkEnd w:id="9"/>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62,868,198.00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62,868,198.00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62,868,198.00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A Common Stock and Class B Common Stock. The shares of Class B</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Common Stock are convertible into shares of Class A Common Stock on a one-for-one basis at any time. Totals consist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(i) 2,350,696 shares of Class A Common Stock; and (ii) 60,517,502 shares of Class B Common Stock, for which</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Mrs. Ergen has sole voting power as a manager of Telluray Holdings and for which Mr. Ergen and Mrs. Ergen share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dispositive power as the managers of Telluray Holdings. (2) Percent of Class Represented is based on 159,072,973</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shares of Class A Common Stock outstanding on June 15, 2026 and assuming conversion of only the shares of Class B Common Stock beneficially owned by Telluray Holdings into Class A Common Stock. Because such Class B Common Stock is convertible on a one-for-one basis into Class A Common Stock, assuming conversion of all shares of outstanding Class B Common Stock into Class A Common Stock, the percentage of the Class A Common Stock that Telluray Holdings may be deemed to beneficially own would be approximately 21.7 percent. Because each share of Class B Common Stock is entitled to 10 votes per share, Telluray Holdings beneficially owns equity securities of EchoStar representing approximately 41.3 percent of the voting power of EchoStar (assuming no conversion of any Class B Common Stock). Pursuant to the Amended Support Agreement dated as of October 2, 2023 (see Exhibit E), Telluray Holdings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Telluray Holdings' effective total voting power in such circumstances as of June 15, 2026 is approximately 41.1 percent.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EchoStar CORP</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9601 South Meridian Boulevard, Englewood, COLORADO , 80112.</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300" w:hanging="932"/>
        <w:spacing w:after="0" w:line="185" w:lineRule="auto"/>
        <w:tabs>
          <w:tab w:leader="none" w:pos="980" w:val="left"/>
        </w:tabs>
        <w:numPr>
          <w:ilvl w:val="0"/>
          <w:numId w:val="2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Items 2(a)-(f) are amended and restated as follows: Charles W. Ergen Cantey M. Ergen 2024 July GRAT 2025 May GRAT 2025 June GRAT 2025 July GRAT 2026 June GRAT Telluray Holdings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address for all Reporting Persons except Telluray Holdings, LLC is 9601 S. Meridian Blvd.,</w:t>
      </w:r>
    </w:p>
    <w:p>
      <w:pPr>
        <w:spacing w:after="0" w:line="14" w:lineRule="exact"/>
        <w:rPr>
          <w:rFonts w:ascii="Times New Roman" w:cs="Times New Roman" w:eastAsia="Times New Roman" w:hAnsi="Times New Roman"/>
          <w:sz w:val="39"/>
          <w:szCs w:val="39"/>
          <w:color w:val="auto"/>
          <w:vertAlign w:val="subscript"/>
        </w:rPr>
      </w:pPr>
    </w:p>
    <w:p>
      <w:pPr>
        <w:ind w:left="980" w:right="820" w:hanging="932"/>
        <w:spacing w:after="0" w:line="237" w:lineRule="auto"/>
        <w:tabs>
          <w:tab w:leader="none" w:pos="9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Englewood, Colorado 80112. The principal address for Telluray Holdings is 1623 Central Avenue, Suite 214, Cheyenne, Wyoming 82001.</w:t>
      </w:r>
    </w:p>
    <w:p>
      <w:pPr>
        <w:sectPr>
          <w:pgSz w:w="11900" w:h="16838" w:orient="portrait"/>
          <w:cols w:equalWidth="0" w:num="1">
            <w:col w:w="11240"/>
          </w:cols>
          <w:pgMar w:left="320" w:top="102" w:right="339" w:bottom="0" w:gutter="0" w:footer="0" w:header="0"/>
        </w:sectPr>
      </w:pPr>
    </w:p>
    <w:bookmarkStart w:id="10" w:name="page11"/>
    <w:bookmarkEnd w:id="10"/>
    <w:p>
      <w:pPr>
        <w:ind w:left="940" w:hanging="932"/>
        <w:spacing w:after="0" w:line="236" w:lineRule="auto"/>
        <w:tabs>
          <w:tab w:leader="none" w:pos="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Ergen's principal occupation is Chairman, President and Chief Executive Officer of EchoStar. Mrs. Ergen is a Senior Advisor and member of the Board of Directors of EchoStar. All of the GRATs listed in 2(a) were formed under the laws of the State of Colorado and their principal business is to hold a portion of the assets and estate of Mr. Ergen. Telluray Holdings is a limited liability company organized under the laws of the State of Wyoming and its principal business is to hold a portion of the assets and estate of Mr. Ergen and to hold certain assets of certain trusts established for the benefit of his family.</w:t>
      </w:r>
    </w:p>
    <w:p>
      <w:pPr>
        <w:spacing w:after="0" w:line="19" w:lineRule="exact"/>
        <w:rPr>
          <w:rFonts w:ascii="Times New Roman" w:cs="Times New Roman" w:eastAsia="Times New Roman" w:hAnsi="Times New Roman"/>
          <w:sz w:val="22"/>
          <w:szCs w:val="22"/>
          <w:color w:val="auto"/>
        </w:rPr>
      </w:pPr>
    </w:p>
    <w:p>
      <w:pPr>
        <w:ind w:left="940" w:right="700" w:hanging="932"/>
        <w:spacing w:after="0" w:line="185" w:lineRule="auto"/>
        <w:tabs>
          <w:tab w:leader="none" w:pos="940" w:val="left"/>
        </w:tabs>
        <w:numPr>
          <w:ilvl w:val="0"/>
          <w:numId w:val="2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in 2(a)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listed in 2(a) have been a party to a civil proceeding of a</w:t>
      </w:r>
    </w:p>
    <w:p>
      <w:pPr>
        <w:spacing w:after="0" w:line="14" w:lineRule="exact"/>
        <w:rPr>
          <w:rFonts w:ascii="Times New Roman" w:cs="Times New Roman" w:eastAsia="Times New Roman" w:hAnsi="Times New Roman"/>
          <w:sz w:val="39"/>
          <w:szCs w:val="39"/>
          <w:color w:val="auto"/>
          <w:vertAlign w:val="subscript"/>
        </w:rPr>
      </w:pPr>
    </w:p>
    <w:p>
      <w:pPr>
        <w:ind w:left="940" w:right="140" w:hanging="932"/>
        <w:spacing w:after="0" w:line="184" w:lineRule="auto"/>
        <w:tabs>
          <w:tab w:leader="none" w:pos="940" w:val="left"/>
        </w:tabs>
        <w:numPr>
          <w:ilvl w:val="0"/>
          <w:numId w:val="2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 been subject to a judgment, decree or final order enjoining future violations of, or prohibiting or mandating activity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40"/>
        <w:spacing w:after="0" w:line="235" w:lineRule="auto"/>
        <w:rPr>
          <w:sz w:val="20"/>
          <w:szCs w:val="20"/>
          <w:color w:val="auto"/>
        </w:rPr>
      </w:pPr>
      <w:r>
        <w:rPr>
          <w:rFonts w:ascii="Times New Roman" w:cs="Times New Roman" w:eastAsia="Times New Roman" w:hAnsi="Times New Roman"/>
          <w:sz w:val="22"/>
          <w:szCs w:val="22"/>
          <w:color w:val="auto"/>
        </w:rPr>
        <w:t>Item 3 is hereby amended and supplemented as follows: The 2026 June GRAT acquired beneficial ownership of 4,300,000 shares of Class B Common Stock when Mr. Ergen contributed such shares of Class B Common Stock to the 2026 June GRAT on June 15, 2026. Mr. Ergen established the 2026 June GRAT for estate planning purposes. Shares of Class B Common Stock may be exchanged for shares of Class A Common Stock on a one-for-one basis at any time. The Reporting Persons may from time to time acquire shares of Class A Common Stock for investment purposes. Such Class A Common Stock may be acquired with personal funds or funds borrowed by the Reporting Persons.</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40"/>
        <w:spacing w:after="0" w:line="246" w:lineRule="auto"/>
        <w:rPr>
          <w:sz w:val="20"/>
          <w:szCs w:val="20"/>
          <w:color w:val="auto"/>
        </w:rPr>
      </w:pPr>
      <w:r>
        <w:rPr>
          <w:rFonts w:ascii="Times New Roman" w:cs="Times New Roman" w:eastAsia="Times New Roman" w:hAnsi="Times New Roman"/>
          <w:sz w:val="21"/>
          <w:szCs w:val="21"/>
          <w:color w:val="auto"/>
        </w:rPr>
        <w:t>Item 4 is hereby amended and supplemented as follows: As described in Item 3 above, Mr. Ergen contributed 4,300,000 shares of Class B Common Stock to the 2026 June GRAT on June 15, 2026. Mr. Ergen established the 2026 June GRAT for estate planning purposes. Under the trust agreement establishing the 2026 June GRAT, Mr. Ergen's spouse, Cantey M. Ergen, serves as trustee of the 2026 June GRAT and holds sole voting and dispositive power over the 4,300,000 shares of Class B Common Stock held by the 2026 June GRAT, except as set forth in Item</w:t>
      </w:r>
    </w:p>
    <w:p>
      <w:pPr>
        <w:spacing w:after="0" w:line="1" w:lineRule="exact"/>
        <w:rPr>
          <w:sz w:val="20"/>
          <w:szCs w:val="20"/>
          <w:color w:val="auto"/>
        </w:rPr>
      </w:pPr>
    </w:p>
    <w:p>
      <w:pPr>
        <w:jc w:val="both"/>
        <w:ind w:left="940" w:right="220"/>
        <w:spacing w:after="0" w:line="235" w:lineRule="auto"/>
        <w:tabs>
          <w:tab w:leader="none" w:pos="11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Ergen receives an annual annuity amount from the 2026 June GRAT under the trust agreement governing the 2026 June GRAT. Members of Mr. and Mrs. Ergen's family are the beneficiaries of the 2026 June GRAT. The 2026 June GRAT is scheduled to expire on June 15, 2028.</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7" w:lineRule="auto"/>
        <w:rPr>
          <w:sz w:val="20"/>
          <w:szCs w:val="20"/>
          <w:color w:val="auto"/>
        </w:rPr>
      </w:pPr>
      <w:r>
        <w:rPr>
          <w:rFonts w:ascii="Times New Roman" w:cs="Times New Roman" w:eastAsia="Times New Roman" w:hAnsi="Times New Roman"/>
          <w:sz w:val="21"/>
          <w:szCs w:val="21"/>
          <w:color w:val="auto"/>
        </w:rPr>
        <w:t>Items 5(a)-(e) are hereby amended and supplemented as follows: This filing is for the cumulative share holdings of an affiliated group as of the close of business on June 15, 2026. See Items 11 and 13 of the cover pages to this Amendment No. 65 for the aggregate number of shares of Class A Common Stock and percentage of Class A Common Stock beneficially owned by each of the Reporting Persons. The Reporting Persons' beneficial ownership of</w:t>
      </w:r>
    </w:p>
    <w:p>
      <w:pPr>
        <w:spacing w:after="0" w:line="2" w:lineRule="exact"/>
        <w:rPr>
          <w:sz w:val="20"/>
          <w:szCs w:val="20"/>
          <w:color w:val="auto"/>
        </w:rPr>
      </w:pPr>
    </w:p>
    <w:p>
      <w:pPr>
        <w:ind w:left="940" w:right="60" w:hanging="932"/>
        <w:spacing w:after="0" w:line="233" w:lineRule="auto"/>
        <w:tabs>
          <w:tab w:leader="none" w:pos="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Class A Common Stock excludes 313,649 shares of Class A Common Stock held by certain trusts established by Mr. Ergen for the benefit of his family. Mr. Ergen and Mrs. Ergen disclaim beneficial ownership of the 2,350,696 shares of Class A Common Stock and 60,517,502 shares of Class B Common Stock held by Telluray Holdings, except to the extent of their pecuniary interest. Mr. Ergen disclaims beneficial ownership of the 1,551,355 shares of Class A Common Stock held by CONX, except to the extent of his pecuniary interest.</w:t>
      </w:r>
    </w:p>
    <w:p>
      <w:pPr>
        <w:spacing w:after="0" w:line="17"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 through 10 of the cover pages to this Amendment No. 65 for the number of shares of Class A Common</w:t>
      </w:r>
    </w:p>
    <w:p>
      <w:pPr>
        <w:spacing w:after="0" w:line="14" w:lineRule="exact"/>
        <w:rPr>
          <w:rFonts w:ascii="Times New Roman" w:cs="Times New Roman" w:eastAsia="Times New Roman" w:hAnsi="Times New Roman"/>
          <w:sz w:val="22"/>
          <w:szCs w:val="22"/>
          <w:color w:val="auto"/>
        </w:rPr>
      </w:pPr>
    </w:p>
    <w:p>
      <w:pPr>
        <w:ind w:left="940" w:right="400" w:hanging="932"/>
        <w:spacing w:after="0" w:line="249" w:lineRule="auto"/>
        <w:tabs>
          <w:tab w:leader="none" w:pos="9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beneficially owned by each of the Reporting Persons as to which there is sole power to vote or to direct the vote, shared power to vote or to direct the vote and sole or shared power to dispose or to direct the disposition.</w:t>
      </w:r>
    </w:p>
    <w:p>
      <w:pPr>
        <w:spacing w:after="0" w:line="14" w:lineRule="exact"/>
        <w:rPr>
          <w:rFonts w:ascii="Times New Roman" w:cs="Times New Roman" w:eastAsia="Times New Roman" w:hAnsi="Times New Roman"/>
          <w:sz w:val="21"/>
          <w:szCs w:val="21"/>
          <w:color w:val="auto"/>
        </w:rPr>
      </w:pPr>
    </w:p>
    <w:p>
      <w:pPr>
        <w:ind w:left="940" w:right="100" w:hanging="932"/>
        <w:spacing w:after="0" w:line="185" w:lineRule="auto"/>
        <w:tabs>
          <w:tab w:leader="none" w:pos="940" w:val="left"/>
        </w:tabs>
        <w:numPr>
          <w:ilvl w:val="0"/>
          <w:numId w:val="2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effected any transactions in the Class A Common Stock of EchoStar in the last sixty days other than: (i) as described herein; and (ii) as reflected in Amendment No. 64 to this Schedule 13D.</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1"/>
          <w:szCs w:val="21"/>
          <w:color w:val="auto"/>
        </w:rPr>
        <w:t>Item 6 is hereby amended and supplemented as follows: Except as disclosed below, none of Mr. Ergen, Mrs. Ergen, the 2024 July GRAT, the 2025 May GRAT, the 2025 June GRAT, the 2025 July GRAT, the 2026 June GRAT or Telluray Holdings is a party to any contracts, arrangements, understandings or relationships, including but not limited to, transfer or voting of any of the securities, finders' fees, joint ventures, loan or option arrangements, puts or calls, guarantees of profits, division of profits or loss, or the giving or withholding of proxies nor are any of the securities pledged or otherwise subject to a contingency the occurrence of which would give another person voting power or investment power over such securities. Each of the trust agreements for the 2024 July GRAT, the 2025 May GRAT, the 2025 June GRAT, the 2025 July GRAT and the 2026 June GRAT contains an irrevocable provision that provides that the trustee will not dispose of any shares of EchoStar held by the 2024 July GRAT, the 2025 May GRAT, the 2025 June GRAT, the 2025 July GRAT or the 2026 June GRAT, respectively, unless a Change of Control Event occurs. If a Change of Control Event occurs, the trustee of each of the 2024 July GRAT, the 2025 May GRAT, the 2025 June GRAT, the 2025 July GRAT and the 2026 June GRAT will have sole discretion with respect to the disposition of any shares of EchoStar held by the 2024 July GRAT, the 2025 May GRAT, the 2025 June GRAT, the 2025 July GRAT and the 2026 June GRAT, respectively. A 'Change of Control Event' will occur if: (i) as the result of a transaction or a series of transactions any person other than Charles W. Ergen (or a Related Party) individually owns more than fifty percent (50 percent) of the total equity interests of either (A) EchoStar or (B) the surviving entity in</w:t>
      </w:r>
    </w:p>
    <w:p>
      <w:pPr>
        <w:sectPr>
          <w:pgSz w:w="11900" w:h="16838" w:orient="portrait"/>
          <w:cols w:equalWidth="0" w:num="1">
            <w:col w:w="11140"/>
          </w:cols>
          <w:pgMar w:left="360" w:top="112" w:right="399" w:bottom="0" w:gutter="0" w:footer="0" w:header="0"/>
        </w:sectPr>
      </w:pPr>
    </w:p>
    <w:bookmarkStart w:id="11" w:name="page12"/>
    <w:bookmarkEnd w:id="11"/>
    <w:p>
      <w:pPr>
        <w:ind w:left="940" w:right="20"/>
        <w:spacing w:after="0" w:line="242" w:lineRule="auto"/>
        <w:rPr>
          <w:sz w:val="20"/>
          <w:szCs w:val="20"/>
          <w:color w:val="auto"/>
        </w:rPr>
      </w:pPr>
      <w:r>
        <w:rPr>
          <w:rFonts w:ascii="Times New Roman" w:cs="Times New Roman" w:eastAsia="Times New Roman" w:hAnsi="Times New Roman"/>
          <w:sz w:val="21"/>
          <w:szCs w:val="21"/>
          <w:color w:val="auto"/>
        </w:rPr>
        <w:t>any such transaction(s) or a controlling affiliate of such surviving entity in such transaction(s); and (ii) a majority of the members of the Board of Directors of EchoStar are no longer Continuing Directors; and (iii) as the result of a transaction or a series of transactions any person other than Charles W. Ergen (or a Related Party) individually owns more than fifty percent (50 percent) of the total voting power of either (A) EchoStar or (B) the surviving entity in any such transaction(s) or a controlling affiliate of such surviving entity in such transaction(s); and (iv) Charles W. Ergen sells Equity Interests such that he owns beneficially less than 50 percent of the total equity interests that he owned beneficially immediately following the grant of shares to the 2024 July GRAT, the 2025 May GRAT, the 2025 June GRAT, the 2025 July GRAT or the 2026 June GRAT, as applicable. For purposes of the definition of 'Change of Control Event' 'Continuing Director' means, as of any date of determination, any member of the Board of Directors of EchoStar who: (a) was a member of such Board of Directors on the date on which the applicable grantor retained annuity trust was established; or (b) was nominated for election or elected to such Board of Directors either (x) with the affirmative vote of a majority of the Continuing Directors who were members of such Board of Directors at the time of such nomination or election or (y) by Charles W. Ergen and his Related Parties. 'Equity Interest' means any capital stock of EchoStar and all warrants, options or other rights to acquire capital stock of EchoStar (but excluding any debt security that is convertible into, or exchangeable for, capital stock of EchoStar). 'Related Party' means, (a) Charles W. Ergen's spouse and each of his immediate family members; (b) each trust, corporation, partnership or other entity of which Charles W. Ergen beneficially holds an eighty percent (80 percent) or more controlling interest or that was created for estate planning purposes including without limitation the grantor retained annuity trusts; and</w:t>
      </w:r>
    </w:p>
    <w:p>
      <w:pPr>
        <w:spacing w:after="0" w:line="16" w:lineRule="exact"/>
        <w:rPr>
          <w:sz w:val="20"/>
          <w:szCs w:val="20"/>
          <w:color w:val="auto"/>
        </w:rPr>
      </w:pPr>
    </w:p>
    <w:p>
      <w:pPr>
        <w:ind w:left="940"/>
        <w:spacing w:after="0" w:line="235" w:lineRule="auto"/>
        <w:tabs>
          <w:tab w:leader="none" w:pos="123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personal representatives, administrators, executor, guardians, or any person(s) or entit(ies) to which Charles W. Ergen's shares of EchoStar are transferred as a result of a transfer by will or the applicable laws of descent and distribution.</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Exhibit A: Agreement of Joint Filing Exhibit B: Power of Attorney for Charles W. Ergen (incorporated by reference from Exhibit B to the Reporting Person's Schedule 13D dated November 30, 2020 and filed with the Securities and Exchange Commission on December 1, 2020). Exhibit C: Power of Attorney for Cantey M. Ergen (incorporated by reference from Exhibit C to the reporting person's Schedule 13D dated November 30, 2020 and filed with the Securities and Exchange Commission on December 1, 2020) Exhibit D: Power of Attorney for Telluray Holdings, LLC (incorporated by reference from Exhibit J to the reporting person's Schedule 13D dated November 30, 2020 and filed with the Securities and Exchange Commission on December 1, 2020) Exhibit E: Amended and Restated Support Agreement dated as of October 2, 2023 (incorporated by reference from Exhibit 10.1 to the Current Report on Form 8-K of EchoStar Corporation dated October 3, 2023 and filed with the Securities and Exchange Commission on October 3, 2023 (File No. 001-33807)) Exhibit F: Registration Rights Agreement, dated as of December 31, 2023, among EchoStar Corporation, Charles W. Ergen, Cantey M. Ergen and other signatories thereto (incorporated by reference from Exhibit 10.1 to the Current Report on Form 8-K of EchoStar Corporation dated December 31, 2023 and filed with the Securities and Exchange Commission on January 2, 2024 (File No. 001-33807)) Exhibit G: Power of Attorney for Two-Year July 2024 SATS GRAT (incorporated by reference from Exhibit M to the Reporting Person's Schedule 13D dated July 10, 2024 and filed with the Securities and Exchange Commission on July 12, 2024) Exhibit H: Power of Attorney for Two-Year May 2025 SATS GRAT (incorporated by reference from Exhibit L to the Reporting Person's Schedule 13D dated May 13, 2025 and filed with the Securities and Exchange Commission on May 15, 2025) Exhibit I: Power of Attorney for Two-Year June 2025 SATS GRAT (incorporated by reference from Exhibit L to the Reporting Person's Schedule 13D dated June 26, 2025 and filed with the Securities and Exchange Commission on June 30, 2025) Exhibit J: Power of Attorney for Two-Year July 2025 SATS GRAT (incorporated by reference from Exhibit L to the Reporting Person's Schedule 13D dated July 29, 2025 and filed with the Securities and Exchange Commission on July 31, 2025) Exhibit K: Power of Attorney for Two-Year June 2026 SATS GRAT</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Charles W. Ergen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J. Hooke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Charles W. Ergen by Robert J. Hooke, attorney-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in-fact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Cantey M. Ergen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J. Hooke</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Cantey</w:t>
      </w:r>
      <w:r>
        <w:rPr>
          <w:rFonts w:ascii="Times New Roman" w:cs="Times New Roman" w:eastAsia="Times New Roman" w:hAnsi="Times New Roman"/>
          <w:sz w:val="37"/>
          <w:szCs w:val="37"/>
          <w:color w:val="auto"/>
          <w:vertAlign w:val="subscript"/>
        </w:rPr>
        <w:t>fact</w:t>
      </w:r>
      <w:r>
        <w:rPr>
          <w:rFonts w:ascii="Times New Roman" w:cs="Times New Roman" w:eastAsia="Times New Roman" w:hAnsi="Times New Roman"/>
          <w:sz w:val="19"/>
          <w:szCs w:val="19"/>
          <w:color w:val="auto"/>
        </w:rPr>
        <w:t xml:space="preserve"> M. Ergen by Robert J. Hooke, attorney-in-</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Ergen Two-Year July 2024 SATS GRAT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J. Hooke</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Cantey M. Ergen, Trustee by Robert J. Hooke,</w:t>
      </w:r>
    </w:p>
    <w:p>
      <w:pPr>
        <w:sectPr>
          <w:pgSz w:w="11900" w:h="16838" w:orient="portrait"/>
          <w:cols w:equalWidth="0" w:num="1">
            <w:col w:w="11140"/>
          </w:cols>
          <w:pgMar w:left="360" w:top="112" w:right="399" w:bottom="0" w:gutter="0" w:footer="0" w:header="0"/>
        </w:sectPr>
      </w:pPr>
    </w:p>
    <w:bookmarkStart w:id="12" w:name="page13"/>
    <w:bookmarkEnd w:id="12"/>
    <w:p>
      <w:pPr>
        <w:ind w:left="5660"/>
        <w:spacing w:after="0"/>
        <w:rPr>
          <w:sz w:val="20"/>
          <w:szCs w:val="20"/>
          <w:color w:val="auto"/>
        </w:rPr>
      </w:pPr>
      <w:r>
        <w:rPr>
          <w:rFonts w:ascii="Times New Roman" w:cs="Times New Roman" w:eastAsia="Times New Roman" w:hAnsi="Times New Roman"/>
          <w:sz w:val="21"/>
          <w:szCs w:val="21"/>
          <w:color w:val="auto"/>
        </w:rPr>
        <w:t>attorney-in-fact</w:t>
      </w:r>
    </w:p>
    <w:p>
      <w:pPr>
        <w:spacing w:after="0" w:line="5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Ergen Two-Year May 2025 SATS GRAT</w:t>
      </w:r>
    </w:p>
    <w:p>
      <w:pPr>
        <w:sectPr>
          <w:pgSz w:w="11900" w:h="16838" w:orient="portrait"/>
          <w:cols w:equalWidth="0" w:num="1">
            <w:col w:w="9800"/>
          </w:cols>
          <w:pgMar w:left="1440" w:top="112" w:right="659" w:bottom="1440" w:gutter="0" w:footer="0" w:header="0"/>
        </w:sectPr>
      </w:pP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21"/>
          <w:szCs w:val="21"/>
          <w:color w:val="auto"/>
        </w:rPr>
        <w:t>Ergen Two-Year June 2025 SATS GRAT</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21"/>
          <w:szCs w:val="21"/>
          <w:color w:val="auto"/>
        </w:rPr>
        <w:t>Ergen Two-Year July 2025 SATS GRAT</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21"/>
          <w:szCs w:val="21"/>
          <w:color w:val="auto"/>
        </w:rPr>
        <w:t>Ergen Two-Year June 2026 SATS GRAT</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21"/>
          <w:szCs w:val="21"/>
          <w:color w:val="auto"/>
        </w:rPr>
        <w:t>Telluray Holdings, LLC</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Cantey M. Ergen, Manager by Robert J. Hooke, attorney-in-fact</w:t>
      </w:r>
    </w:p>
    <w:p>
      <w:pPr>
        <w:spacing w:after="0"/>
        <w:rPr>
          <w:sz w:val="20"/>
          <w:szCs w:val="20"/>
          <w:color w:val="auto"/>
        </w:rPr>
      </w:pPr>
      <w:r>
        <w:rPr>
          <w:rFonts w:ascii="Times New Roman" w:cs="Times New Roman" w:eastAsia="Times New Roman" w:hAnsi="Times New Roman"/>
          <w:sz w:val="22"/>
          <w:szCs w:val="22"/>
          <w:color w:val="auto"/>
        </w:rPr>
        <w:t>06/17/2026</w:t>
      </w:r>
    </w:p>
    <w:p>
      <w:pPr>
        <w:sectPr>
          <w:pgSz w:w="11900" w:h="16838" w:orient="portrait"/>
          <w:cols w:equalWidth="0" w:num="2">
            <w:col w:w="5600" w:space="60"/>
            <w:col w:w="4140"/>
          </w:cols>
          <w:pgMar w:left="1440" w:top="112" w:right="65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Pursuant to Rule 13d-1(k)(l)(iii) of Regulation 13D-G of the General Rules and Regulations of the Securities and Exchange Commission under the Securities Exchange Act of 1934, as amended, the undersigned agree that the statement on Schedule 13D/A to which this Exhibit is attached is filed on behalf of each of them in the capacities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CHARLES W. ERGEN</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J. Hooke</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Charles W. Ergen by Robert J. Hooke, attorney-in-fact</w:t>
            </w:r>
          </w:p>
        </w:tc>
      </w:tr>
      <w:tr>
        <w:trPr>
          <w:trHeight w:val="414"/>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CANTEY M. ERGEN</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J. Hooke</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Cantey M. Ergen by Robert J. Hooke, attorney-in-fact</w:t>
            </w:r>
          </w:p>
        </w:tc>
      </w:tr>
      <w:tr>
        <w:trPr>
          <w:trHeight w:val="414"/>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ERGEN TWO-YEAR JULY 2024 SATS GRAT</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J. Hooke</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Cantey M. Ergen, Trustee by Robert J. Hooke, attorney-in-fact</w:t>
            </w:r>
          </w:p>
        </w:tc>
      </w:tr>
      <w:tr>
        <w:trPr>
          <w:trHeight w:val="414"/>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ERGEN TWO-YEAR MAY 2025 SATS GRAT</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J. Hooke</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Cantey M. Ergen, Trustee by Robert J. Hooke, attorney-in-fact</w:t>
            </w:r>
          </w:p>
        </w:tc>
      </w:tr>
      <w:tr>
        <w:trPr>
          <w:trHeight w:val="414"/>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ERGEN TWO-YEAR JUNE 2025 SATS GRAT</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J. Hooke</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Cantey M. Ergen, Trustee by Robert J. Hooke, attorney-in-fact</w:t>
            </w:r>
          </w:p>
        </w:tc>
      </w:tr>
      <w:tr>
        <w:trPr>
          <w:trHeight w:val="414"/>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ERGEN TWO-YEAR JULY 2025 SATS GRAT</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J. Hooke</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Cantey M. Ergen, Trustee by Robert J. Hooke, attorney-in-fact</w:t>
            </w:r>
          </w:p>
        </w:tc>
      </w:tr>
      <w:tr>
        <w:trPr>
          <w:trHeight w:val="414"/>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ERGEN TWO-YEAR JUNE 2026 SATS GRAT</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J. Hooke</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Cantey M. Ergen, Trustee by Robert J. Hooke, attorney-in-fact</w:t>
            </w:r>
          </w:p>
        </w:tc>
      </w:tr>
      <w:tr>
        <w:trPr>
          <w:trHeight w:val="414"/>
        </w:trPr>
        <w:tc>
          <w:tcPr>
            <w:tcW w:w="56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TELLURAY HOLDINGS, LLC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J. Hooke</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Cantey M. Ergen, Manager by Robert J. Hooke, attorney-in-fact</w:t>
            </w:r>
          </w:p>
        </w:tc>
      </w:tr>
      <w:tr>
        <w:trPr>
          <w:trHeight w:val="657"/>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Known by all these presents, that the undersigned hereby constitutes and appoints Robert J. Hooke signing singly, the undersigned’s true and lawful attorney-in-fact and agent to:</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(1) prepare, execute, and file with the U.S. Securities and Exchange Commission (the “SEC”), for and on behalf of the undersigned, in the undersigned’s capacity as a beneficial owner of more than five percent of any class of security of EchoStar Corporation (the “Company”), which is registered pursuant to Section 12 of the Securities Exchange Act of 1934 (the “Exchange Act”), any Schedule 13G or Schedule 13D, and any amendments to such filings, which may be required to be filed with the SEC pursuant to Section 13 of the Exchange Act and the rules thereunder as a result of the undersigned’s beneficial ownership of securities of the Company and any changes therein;</w:t>
      </w:r>
    </w:p>
    <w:p>
      <w:pPr>
        <w:spacing w:after="0" w:line="18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(2) do and perform any and all acts for and on behalf of the undersigned which may be necessary or desirable to complete and execute any such Schedule 13G or Schedule 13D, complete and execute any amendment or amendments thereto, and timely file such Schedule 13G or Schedule 13D, and any amendment or amendments thereto, with the SEC and any securities exchange or similar authority; and</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the undersigned’s responsibilities to comply with Section 13 of the Exchange Act and the rules thereunder.</w:t>
      </w:r>
    </w:p>
    <w:p>
      <w:pPr>
        <w:spacing w:after="0" w:line="18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 Schedule 13G or Schedule 13D with respect to the undersigned’s beneficial ownership of securities issued by the Company, unless earlier revoked by the undersigned in a signed writing delivered to the foregoing attorney-in-fact.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duly executed as of this 17th day of June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Trust: Ergen Two-Year June 2026 SATS GRAT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Cantey M. Ergen</w:t>
            </w:r>
          </w:p>
        </w:tc>
      </w:tr>
      <w:tr>
        <w:trPr>
          <w:trHeight w:val="191"/>
        </w:trPr>
        <w:tc>
          <w:tcPr>
            <w:tcW w:w="686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Its Trustee</w:t>
            </w:r>
          </w:p>
        </w:tc>
        <w:tc>
          <w:tcPr>
            <w:tcW w:w="4380" w:type="dxa"/>
            <w:vAlign w:val="bottom"/>
          </w:tcPr>
          <w:p>
            <w:pPr>
              <w:spacing w:after="0"/>
              <w:rPr>
                <w:sz w:val="16"/>
                <w:szCs w:val="16"/>
                <w:color w:val="auto"/>
              </w:rPr>
            </w:pPr>
          </w:p>
        </w:tc>
      </w:tr>
      <w:tr>
        <w:trPr>
          <w:trHeight w:val="234"/>
        </w:trPr>
        <w:tc>
          <w:tcPr>
            <w:tcW w:w="68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Printed Name: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Cantey M. Ergen</w:t>
            </w:r>
          </w:p>
        </w:tc>
      </w:tr>
      <w:tr>
        <w:trPr>
          <w:trHeight w:val="945"/>
        </w:trPr>
        <w:tc>
          <w:tcPr>
            <w:tcW w:w="68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2"/>
      <w:numFmt w:val="bullet"/>
      <w:start w:val="1"/>
    </w:lvl>
  </w:abstractNum>
  <w:abstractNum w:abstractNumId="1">
    <w:nsid w:val="DED7263"/>
    <w:multiLevelType w:val="hybridMultilevel"/>
    <w:lvl w:ilvl="0">
      <w:lvlJc w:val="left"/>
      <w:lvlText w:val="3"/>
      <w:numFmt w:val="bullet"/>
      <w:start w:val="1"/>
    </w:lvl>
  </w:abstractNum>
  <w:abstractNum w:abstractNumId="2">
    <w:nsid w:val="7FDCC233"/>
    <w:multiLevelType w:val="hybridMultilevel"/>
    <w:lvl w:ilvl="0">
      <w:lvlJc w:val="left"/>
      <w:lvlText w:val="2"/>
      <w:numFmt w:val="bullet"/>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1)"/>
      <w:numFmt w:val="lowerRoman"/>
      <w:start w:val="2"/>
    </w:lvl>
  </w:abstractNum>
  <w:abstractNum w:abstractNumId="5">
    <w:nsid w:val="6B68079A"/>
    <w:multiLevelType w:val="hybridMultilevel"/>
    <w:lvl w:ilvl="0">
      <w:lvlJc w:val="left"/>
      <w:lvlText w:val="(%1)"/>
      <w:numFmt w:val="lowerRoman"/>
      <w:start w:val="6"/>
    </w:lvl>
  </w:abstractNum>
  <w:abstractNum w:abstractNumId="6">
    <w:nsid w:val="4E6AFB66"/>
    <w:multiLevelType w:val="hybridMultilevel"/>
    <w:lvl w:ilvl="0">
      <w:lvlJc w:val="left"/>
      <w:lvlText w:val="1"/>
      <w:numFmt w:val="bullet"/>
      <w:start w:val="1"/>
    </w:lvl>
  </w:abstractNum>
  <w:abstractNum w:abstractNumId="7">
    <w:nsid w:val="25E45D32"/>
    <w:multiLevelType w:val="hybridMultilevel"/>
    <w:lvl w:ilvl="0">
      <w:lvlJc w:val="left"/>
      <w:lvlText w:val="2"/>
      <w:numFmt w:val="bullet"/>
      <w:start w:val="1"/>
    </w:lvl>
  </w:abstractNum>
  <w:abstractNum w:abstractNumId="8">
    <w:nsid w:val="519B500D"/>
    <w:multiLevelType w:val="hybridMultilevel"/>
    <w:lvl w:ilvl="0">
      <w:lvlJc w:val="left"/>
      <w:lvlText w:val="3"/>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2"/>
      <w:numFmt w:val="bullet"/>
      <w:start w:val="1"/>
    </w:lvl>
  </w:abstractNum>
  <w:abstractNum w:abstractNumId="12">
    <w:nsid w:val="257130A3"/>
    <w:multiLevelType w:val="hybridMultilevel"/>
    <w:lvl w:ilvl="0">
      <w:lvlJc w:val="left"/>
      <w:lvlText w:val="3"/>
      <w:numFmt w:val="bullet"/>
      <w:start w:val="1"/>
    </w:lvl>
  </w:abstractNum>
  <w:abstractNum w:abstractNumId="13">
    <w:nsid w:val="62BBD95A"/>
    <w:multiLevelType w:val="hybridMultilevel"/>
    <w:lvl w:ilvl="0">
      <w:lvlJc w:val="left"/>
      <w:lvlText w:val="2"/>
      <w:numFmt w:val="bullet"/>
      <w:start w:val="1"/>
    </w:lvl>
  </w:abstractNum>
  <w:abstractNum w:abstractNumId="14">
    <w:nsid w:val="436C6125"/>
    <w:multiLevelType w:val="hybridMultilevel"/>
    <w:lvl w:ilvl="0">
      <w:lvlJc w:val="left"/>
      <w:lvlText w:val="3"/>
      <w:numFmt w:val="bullet"/>
      <w:start w:val="1"/>
    </w:lvl>
  </w:abstractNum>
  <w:abstractNum w:abstractNumId="15">
    <w:nsid w:val="628C895D"/>
    <w:multiLevelType w:val="hybridMultilevel"/>
    <w:lvl w:ilvl="0">
      <w:lvlJc w:val="left"/>
      <w:lvlText w:val="4"/>
      <w:numFmt w:val="bullet"/>
      <w:start w:val="1"/>
    </w:lvl>
  </w:abstractNum>
  <w:abstractNum w:abstractNumId="16">
    <w:nsid w:val="333AB105"/>
    <w:multiLevelType w:val="hybridMultilevel"/>
    <w:lvl w:ilvl="0">
      <w:lvlJc w:val="left"/>
      <w:lvlText w:val="2"/>
      <w:numFmt w:val="bullet"/>
      <w:start w:val="1"/>
    </w:lvl>
  </w:abstractNum>
  <w:abstractNum w:abstractNumId="17">
    <w:nsid w:val="721DA317"/>
    <w:multiLevelType w:val="hybridMultilevel"/>
    <w:lvl w:ilvl="0">
      <w:lvlJc w:val="left"/>
      <w:lvlText w:val="3"/>
      <w:numFmt w:val="bullet"/>
      <w:start w:val="1"/>
    </w:lvl>
  </w:abstractNum>
  <w:abstractNum w:abstractNumId="18">
    <w:nsid w:val="2443A858"/>
    <w:multiLevelType w:val="hybridMultilevel"/>
    <w:lvl w:ilvl="0">
      <w:lvlJc w:val="left"/>
      <w:lvlText w:val="6"/>
      <w:numFmt w:val="bullet"/>
      <w:start w:val="1"/>
    </w:lvl>
  </w:abstractNum>
  <w:abstractNum w:abstractNumId="19">
    <w:nsid w:val="2D1D5AE9"/>
    <w:multiLevelType w:val="hybridMultilevel"/>
    <w:lvl w:ilvl="0">
      <w:lvlJc w:val="left"/>
      <w:lvlText w:val="2"/>
      <w:numFmt w:val="bullet"/>
      <w:start w:val="1"/>
    </w:lvl>
  </w:abstractNum>
  <w:abstractNum w:abstractNumId="20">
    <w:nsid w:val="6763845E"/>
    <w:multiLevelType w:val="hybridMultilevel"/>
    <w:lvl w:ilvl="0">
      <w:lvlJc w:val="left"/>
      <w:lvlText w:val="3"/>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decimal"/>
      <w:start w:val="6"/>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2026-06-17T15:20:12Z</dcterms:created>
  <dcterms:modified xsi:type="dcterms:W3CDTF">2026-06-17T15:20:12Z</dcterms:modified>
</cp:coreProperties>
</file>